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          </w:t>
      </w:r>
    </w:p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</w:p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</w:p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</w:p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</w:p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</w:p>
    <w:p w:rsidR="0091566B" w:rsidRDefault="0091566B" w:rsidP="0091566B">
      <w:pPr>
        <w:pStyle w:val="a3"/>
        <w:rPr>
          <w:b/>
          <w:color w:val="000000"/>
          <w:sz w:val="32"/>
          <w:szCs w:val="32"/>
        </w:rPr>
      </w:pPr>
    </w:p>
    <w:p w:rsidR="00CD1AB4" w:rsidRPr="00874831" w:rsidRDefault="00874831" w:rsidP="00874831">
      <w:pPr>
        <w:pStyle w:val="a3"/>
        <w:rPr>
          <w:b/>
          <w:color w:val="000000"/>
          <w:sz w:val="40"/>
          <w:szCs w:val="40"/>
        </w:rPr>
      </w:pPr>
      <w:r>
        <w:rPr>
          <w:b/>
          <w:color w:val="000000"/>
          <w:sz w:val="32"/>
          <w:szCs w:val="32"/>
        </w:rPr>
        <w:t xml:space="preserve">                                     </w:t>
      </w:r>
      <w:r w:rsidR="00F92E2E">
        <w:rPr>
          <w:b/>
          <w:color w:val="000000"/>
          <w:sz w:val="40"/>
          <w:szCs w:val="40"/>
        </w:rPr>
        <w:t>Кейс-отзыв</w:t>
      </w:r>
    </w:p>
    <w:p w:rsidR="00874831" w:rsidRPr="00874831" w:rsidRDefault="00F92E2E" w:rsidP="00874831">
      <w:pPr>
        <w:pStyle w:val="a3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н</w:t>
      </w:r>
      <w:bookmarkStart w:id="0" w:name="_GoBack"/>
      <w:bookmarkEnd w:id="0"/>
      <w:r w:rsidR="00CD1AB4" w:rsidRPr="00874831">
        <w:rPr>
          <w:b/>
          <w:color w:val="000000"/>
          <w:sz w:val="40"/>
          <w:szCs w:val="40"/>
        </w:rPr>
        <w:t>аставника – воспитателя</w:t>
      </w:r>
      <w:r w:rsidR="0063225B" w:rsidRPr="00874831">
        <w:rPr>
          <w:b/>
          <w:color w:val="000000"/>
          <w:sz w:val="40"/>
          <w:szCs w:val="40"/>
        </w:rPr>
        <w:t xml:space="preserve"> Гавриловой Е.А.</w:t>
      </w:r>
      <w:r w:rsidR="00BD76A5" w:rsidRPr="00874831">
        <w:rPr>
          <w:b/>
          <w:color w:val="000000"/>
          <w:sz w:val="40"/>
          <w:szCs w:val="40"/>
        </w:rPr>
        <w:t xml:space="preserve"> </w:t>
      </w:r>
      <w:proofErr w:type="gramStart"/>
      <w:r w:rsidR="00BD76A5" w:rsidRPr="00874831">
        <w:rPr>
          <w:b/>
          <w:color w:val="000000"/>
          <w:sz w:val="40"/>
          <w:szCs w:val="40"/>
        </w:rPr>
        <w:t>с</w:t>
      </w:r>
      <w:proofErr w:type="gramEnd"/>
    </w:p>
    <w:p w:rsidR="00874831" w:rsidRPr="00874831" w:rsidRDefault="00874831" w:rsidP="00874831">
      <w:pPr>
        <w:pStyle w:val="a3"/>
        <w:jc w:val="center"/>
        <w:rPr>
          <w:b/>
          <w:color w:val="000000"/>
          <w:sz w:val="40"/>
          <w:szCs w:val="40"/>
        </w:rPr>
      </w:pPr>
    </w:p>
    <w:p w:rsidR="00CD1AB4" w:rsidRPr="00874831" w:rsidRDefault="00BD76A5" w:rsidP="00874831">
      <w:pPr>
        <w:pStyle w:val="a3"/>
        <w:jc w:val="center"/>
        <w:rPr>
          <w:b/>
          <w:color w:val="000000"/>
          <w:sz w:val="40"/>
          <w:szCs w:val="40"/>
        </w:rPr>
      </w:pPr>
      <w:r w:rsidRPr="00874831">
        <w:rPr>
          <w:b/>
          <w:color w:val="000000"/>
          <w:sz w:val="40"/>
          <w:szCs w:val="40"/>
        </w:rPr>
        <w:t>молодым педагогом Федоровой Е.А.</w:t>
      </w:r>
    </w:p>
    <w:p w:rsidR="00874831" w:rsidRPr="00874831" w:rsidRDefault="00874831" w:rsidP="00874831">
      <w:pPr>
        <w:pStyle w:val="a3"/>
        <w:jc w:val="center"/>
        <w:rPr>
          <w:b/>
          <w:color w:val="000000"/>
          <w:sz w:val="40"/>
          <w:szCs w:val="40"/>
        </w:rPr>
      </w:pPr>
    </w:p>
    <w:p w:rsidR="0063225B" w:rsidRPr="00874831" w:rsidRDefault="00AA7BE5" w:rsidP="00874831">
      <w:pPr>
        <w:pStyle w:val="a3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за 2024-2025</w:t>
      </w:r>
      <w:r w:rsidR="00F77FFC">
        <w:rPr>
          <w:b/>
          <w:color w:val="000000"/>
          <w:sz w:val="40"/>
          <w:szCs w:val="40"/>
        </w:rPr>
        <w:t xml:space="preserve"> </w:t>
      </w:r>
      <w:r w:rsidR="00CD1AB4" w:rsidRPr="00874831">
        <w:rPr>
          <w:b/>
          <w:color w:val="000000"/>
          <w:sz w:val="40"/>
          <w:szCs w:val="40"/>
        </w:rPr>
        <w:t xml:space="preserve"> учебный год</w:t>
      </w:r>
      <w:r w:rsidR="00BD76A5" w:rsidRPr="00874831">
        <w:rPr>
          <w:b/>
          <w:color w:val="000000"/>
          <w:sz w:val="40"/>
          <w:szCs w:val="40"/>
        </w:rPr>
        <w:t>.</w:t>
      </w:r>
    </w:p>
    <w:p w:rsidR="0063225B" w:rsidRDefault="0063225B" w:rsidP="0063225B">
      <w:pPr>
        <w:pStyle w:val="a3"/>
        <w:jc w:val="center"/>
        <w:rPr>
          <w:b/>
          <w:color w:val="000000"/>
          <w:sz w:val="32"/>
          <w:szCs w:val="32"/>
        </w:rPr>
      </w:pPr>
    </w:p>
    <w:p w:rsidR="00CD1AB4" w:rsidRPr="0063225B" w:rsidRDefault="0063225B" w:rsidP="0063225B">
      <w:pPr>
        <w:pStyle w:val="a3"/>
        <w:jc w:val="center"/>
        <w:rPr>
          <w:b/>
          <w:color w:val="000000"/>
          <w:sz w:val="32"/>
          <w:szCs w:val="32"/>
        </w:rPr>
      </w:pPr>
      <w:r w:rsidRPr="0063225B">
        <w:rPr>
          <w:b/>
          <w:color w:val="000000"/>
          <w:sz w:val="32"/>
          <w:szCs w:val="32"/>
        </w:rPr>
        <w:t>.</w:t>
      </w: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</w:p>
    <w:p w:rsidR="00CD1AB4" w:rsidRPr="0091566B" w:rsidRDefault="00F77FFC" w:rsidP="0091566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ФОП</w:t>
      </w:r>
      <w:r w:rsidR="00CD1AB4" w:rsidRPr="0091566B">
        <w:rPr>
          <w:color w:val="000000"/>
          <w:sz w:val="27"/>
          <w:szCs w:val="27"/>
        </w:rPr>
        <w:t xml:space="preserve"> ДО предполагает, что специалист должен быть компетентным во всех областях развития дошкольного возраста, поэтому, начиная работу с молодым </w:t>
      </w:r>
      <w:proofErr w:type="gramStart"/>
      <w:r w:rsidR="00CD1AB4" w:rsidRPr="0091566B">
        <w:rPr>
          <w:color w:val="000000"/>
          <w:sz w:val="27"/>
          <w:szCs w:val="27"/>
        </w:rPr>
        <w:t>специалистом</w:t>
      </w:r>
      <w:proofErr w:type="gramEnd"/>
      <w:r w:rsidR="00CD1AB4" w:rsidRPr="0091566B">
        <w:rPr>
          <w:color w:val="000000"/>
          <w:sz w:val="27"/>
          <w:szCs w:val="27"/>
        </w:rPr>
        <w:t xml:space="preserve"> я поставила перед собой следующие цель и задачи:</w:t>
      </w:r>
    </w:p>
    <w:p w:rsidR="00CD1AB4" w:rsidRPr="0091566B" w:rsidRDefault="00472B8F" w:rsidP="0091566B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 наставничества</w:t>
      </w:r>
      <w:r w:rsidR="00CD1AB4" w:rsidRPr="0091566B">
        <w:rPr>
          <w:color w:val="000000"/>
          <w:sz w:val="27"/>
          <w:szCs w:val="27"/>
        </w:rPr>
        <w:t>: способствовать развитию и закреплению у молодого специалиста профессиональных компетенций по должности «воспитатель».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Задачи наставничества</w:t>
      </w:r>
      <w:proofErr w:type="gramStart"/>
      <w:r w:rsidRPr="0091566B">
        <w:rPr>
          <w:color w:val="000000"/>
          <w:sz w:val="27"/>
          <w:szCs w:val="27"/>
        </w:rPr>
        <w:t xml:space="preserve"> :</w:t>
      </w:r>
      <w:proofErr w:type="gramEnd"/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- оказание консультативной и практико-ориентированной помощи в повышении качества организации образовательного процесса в группе;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оказание методической помощи молодому специалисту </w:t>
      </w:r>
      <w:proofErr w:type="gramStart"/>
      <w:r w:rsidRPr="0091566B">
        <w:rPr>
          <w:color w:val="000000"/>
          <w:sz w:val="27"/>
          <w:szCs w:val="27"/>
        </w:rPr>
        <w:t>в</w:t>
      </w:r>
      <w:proofErr w:type="gramEnd"/>
      <w:r w:rsidRPr="0091566B">
        <w:rPr>
          <w:color w:val="000000"/>
          <w:sz w:val="27"/>
          <w:szCs w:val="27"/>
        </w:rPr>
        <w:t>: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</w:t>
      </w:r>
      <w:proofErr w:type="gramStart"/>
      <w:r w:rsidRPr="0091566B">
        <w:rPr>
          <w:color w:val="000000"/>
          <w:sz w:val="27"/>
          <w:szCs w:val="27"/>
        </w:rPr>
        <w:t>повышении</w:t>
      </w:r>
      <w:proofErr w:type="gramEnd"/>
      <w:r w:rsidRPr="0091566B">
        <w:rPr>
          <w:color w:val="000000"/>
          <w:sz w:val="27"/>
          <w:szCs w:val="27"/>
        </w:rPr>
        <w:t xml:space="preserve"> уровня организации воспитательно-образовательной деятельности;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</w:t>
      </w:r>
      <w:proofErr w:type="gramStart"/>
      <w:r w:rsidRPr="0091566B">
        <w:rPr>
          <w:color w:val="000000"/>
          <w:sz w:val="27"/>
          <w:szCs w:val="27"/>
        </w:rPr>
        <w:t>изучении</w:t>
      </w:r>
      <w:proofErr w:type="gramEnd"/>
      <w:r w:rsidRPr="0091566B">
        <w:rPr>
          <w:color w:val="000000"/>
          <w:sz w:val="27"/>
          <w:szCs w:val="27"/>
        </w:rPr>
        <w:t xml:space="preserve"> нормативно-правовой документации;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- в ведении документации воспитателя (перспективный и календарный план воспитательно-образовательной работы, план по самообразованию, педагогический мониторинг и т. д.);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</w:t>
      </w:r>
      <w:proofErr w:type="gramStart"/>
      <w:r w:rsidRPr="0091566B">
        <w:rPr>
          <w:color w:val="000000"/>
          <w:sz w:val="27"/>
          <w:szCs w:val="27"/>
        </w:rPr>
        <w:t>применении</w:t>
      </w:r>
      <w:proofErr w:type="gramEnd"/>
      <w:r w:rsidRPr="0091566B">
        <w:rPr>
          <w:color w:val="000000"/>
          <w:sz w:val="27"/>
          <w:szCs w:val="27"/>
        </w:rPr>
        <w:t xml:space="preserve"> современных форм и методов в работе с детьми группы старшего дошкольного возраста;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- организации НОД, в постановке целей и задач;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</w:t>
      </w:r>
      <w:proofErr w:type="gramStart"/>
      <w:r w:rsidRPr="0091566B">
        <w:rPr>
          <w:color w:val="000000"/>
          <w:sz w:val="27"/>
          <w:szCs w:val="27"/>
        </w:rPr>
        <w:t>овладении</w:t>
      </w:r>
      <w:proofErr w:type="gramEnd"/>
      <w:r w:rsidRPr="0091566B">
        <w:rPr>
          <w:color w:val="000000"/>
          <w:sz w:val="27"/>
          <w:szCs w:val="27"/>
        </w:rPr>
        <w:t xml:space="preserve"> современными подходами и педагогическими технологиями;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</w:t>
      </w:r>
      <w:proofErr w:type="gramStart"/>
      <w:r w:rsidRPr="0091566B">
        <w:rPr>
          <w:color w:val="000000"/>
          <w:sz w:val="27"/>
          <w:szCs w:val="27"/>
        </w:rPr>
        <w:t>овладении</w:t>
      </w:r>
      <w:proofErr w:type="gramEnd"/>
      <w:r w:rsidRPr="0091566B">
        <w:rPr>
          <w:color w:val="000000"/>
          <w:sz w:val="27"/>
          <w:szCs w:val="27"/>
        </w:rPr>
        <w:t xml:space="preserve"> знаниями о механизме использования дидактического и наглядного материала;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 xml:space="preserve">- </w:t>
      </w:r>
      <w:proofErr w:type="gramStart"/>
      <w:r w:rsidRPr="0091566B">
        <w:rPr>
          <w:color w:val="000000"/>
          <w:sz w:val="27"/>
          <w:szCs w:val="27"/>
        </w:rPr>
        <w:t>решении</w:t>
      </w:r>
      <w:proofErr w:type="gramEnd"/>
      <w:r w:rsidRPr="0091566B">
        <w:rPr>
          <w:color w:val="000000"/>
          <w:sz w:val="27"/>
          <w:szCs w:val="27"/>
        </w:rPr>
        <w:t xml:space="preserve"> общих вопросов организации работы с родителями;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- подготовке к аттестации на соответствие занимаемой должности;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- создание условий для развития у молодого специалиста потребности и мотивации к непрерывному самообразованию.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t>Совместно с молодым педагогом, мы выявили основные трудности в профессиональной деятельности (ведение документации гр</w:t>
      </w:r>
      <w:r w:rsidR="00F77FFC">
        <w:rPr>
          <w:color w:val="000000"/>
          <w:sz w:val="27"/>
          <w:szCs w:val="27"/>
        </w:rPr>
        <w:t>уппы, особенности проведения занятий</w:t>
      </w:r>
      <w:r w:rsidRPr="0091566B">
        <w:rPr>
          <w:color w:val="000000"/>
          <w:sz w:val="27"/>
          <w:szCs w:val="27"/>
        </w:rPr>
        <w:t xml:space="preserve"> с детьми старшего дошкольного возраста,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работы молодого специалиста с наставником.</w:t>
      </w: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  <w:r w:rsidRPr="0091566B">
        <w:rPr>
          <w:color w:val="000000"/>
          <w:sz w:val="27"/>
          <w:szCs w:val="27"/>
        </w:rPr>
        <w:lastRenderedPageBreak/>
        <w:t>Таким образом, основными направлениями совместной работы с молодым специалистом стало изучение нормативно – правовой базы, методически грамотное ведение документации группы в соответствии с требованиями образовательного процесса и развитие профессиональных компетенций молодого педагога.</w:t>
      </w:r>
    </w:p>
    <w:p w:rsidR="00C95286" w:rsidRPr="0091566B" w:rsidRDefault="00CD1AB4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color w:val="000000"/>
          <w:sz w:val="27"/>
          <w:szCs w:val="27"/>
        </w:rPr>
        <w:t>Оказана методическая помощь в составлении Рабочей программы и календарно-тематического планирования на месяц и на день для группы: даны рекомендации по оформлению и последующей разработке рабочей программы педагога с воспитанниками; рекомендовано учитывать при оформлении документации образовательного процесса в группе такие принципы как систематичность, последовательность, в соотве</w:t>
      </w:r>
      <w:r w:rsidR="00F77FFC">
        <w:rPr>
          <w:rFonts w:ascii="Times New Roman" w:hAnsi="Times New Roman" w:cs="Times New Roman"/>
          <w:color w:val="000000"/>
          <w:sz w:val="27"/>
          <w:szCs w:val="27"/>
        </w:rPr>
        <w:t>тствии с требованиями ФОП</w:t>
      </w:r>
      <w:r w:rsidRPr="0091566B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C95286" w:rsidRPr="0091566B">
        <w:rPr>
          <w:rFonts w:ascii="Times New Roman" w:hAnsi="Times New Roman" w:cs="Times New Roman"/>
          <w:sz w:val="28"/>
          <w:szCs w:val="28"/>
        </w:rPr>
        <w:t xml:space="preserve"> Была проведена консультация   по развитию умения  пользоваться нормативно</w:t>
      </w:r>
      <w:r w:rsidR="00F77FFC">
        <w:rPr>
          <w:rFonts w:ascii="Times New Roman" w:hAnsi="Times New Roman" w:cs="Times New Roman"/>
          <w:sz w:val="28"/>
          <w:szCs w:val="28"/>
        </w:rPr>
        <w:t xml:space="preserve"> </w:t>
      </w:r>
      <w:r w:rsidR="00C95286" w:rsidRPr="0091566B">
        <w:rPr>
          <w:rFonts w:ascii="Times New Roman" w:hAnsi="Times New Roman" w:cs="Times New Roman"/>
          <w:sz w:val="28"/>
          <w:szCs w:val="28"/>
        </w:rPr>
        <w:t xml:space="preserve">- правой базой: «Законом об образовании РФ», «Семейным кодексом», Федеральным законом «об основных гарантиях прав ребенка», «Конвенцией о правах ребенка», </w:t>
      </w:r>
      <w:proofErr w:type="spellStart"/>
      <w:r w:rsidR="00C95286" w:rsidRPr="0091566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95286" w:rsidRPr="0091566B">
        <w:rPr>
          <w:rFonts w:ascii="Times New Roman" w:hAnsi="Times New Roman" w:cs="Times New Roman"/>
          <w:sz w:val="28"/>
          <w:szCs w:val="28"/>
        </w:rPr>
        <w:t xml:space="preserve"> для ДОУ, ФГОС  ДОУ, локальными актами  ДОУ.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Оказана практическая помощь  по  правильной организации ведения документации группы: проведены консультации  по составлению рабочей программы.</w:t>
      </w:r>
    </w:p>
    <w:p w:rsidR="00C95286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Были изучены:</w:t>
      </w:r>
    </w:p>
    <w:p w:rsidR="00F77FFC" w:rsidRPr="0091566B" w:rsidRDefault="00F77FFC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Федеральная образовательная программа  дошкольного образования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- Основная образовательная программа ДОУ;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- цели  и задачи годового плана ДОУ.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 xml:space="preserve">С молодыми педагогами обсуждали вопросы организации образовательного процесса с детьми. В декабре, феврале, марте проводила наблюдение за организацией образовательного процесса молодым специалистом. Обсуждали вопросы </w:t>
      </w:r>
      <w:proofErr w:type="spellStart"/>
      <w:r w:rsidRPr="0091566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1566B">
        <w:rPr>
          <w:rFonts w:ascii="Times New Roman" w:hAnsi="Times New Roman" w:cs="Times New Roman"/>
          <w:sz w:val="28"/>
          <w:szCs w:val="28"/>
        </w:rPr>
        <w:t xml:space="preserve"> технологий. Молодой  педагог Федорова Е.А. для организации двигательной активности пополнила центр физического развития  нетрадиционным спортивным оборудованием.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Для успешной организации режимных моментов педагог наблюдал за моей работой и работой  других педагогов ДОУ. Проанализировав, отметили положительные моменты, которые можно использовать самой в работе.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 xml:space="preserve">Молодой  педагог Федорова Елена Александровна работает над созданием </w:t>
      </w:r>
      <w:proofErr w:type="spellStart"/>
      <w:r w:rsidRPr="0091566B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91566B">
        <w:rPr>
          <w:rFonts w:ascii="Times New Roman" w:hAnsi="Times New Roman" w:cs="Times New Roman"/>
          <w:sz w:val="28"/>
          <w:szCs w:val="28"/>
        </w:rPr>
        <w:t>. Публикует статьи в сетях интернет.  Участвует в конкурсах и викторинах Всероссийского, а так же регионального и муниципального уровня.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 xml:space="preserve">Педагог совершенствует свое самообразование, идет в ногу со временем – участвует в </w:t>
      </w:r>
      <w:proofErr w:type="spellStart"/>
      <w:r w:rsidRPr="0091566B">
        <w:rPr>
          <w:rFonts w:ascii="Times New Roman" w:hAnsi="Times New Roman" w:cs="Times New Roman"/>
          <w:sz w:val="28"/>
          <w:szCs w:val="28"/>
        </w:rPr>
        <w:t>вебин</w:t>
      </w:r>
      <w:r w:rsidR="0091566B" w:rsidRPr="0091566B">
        <w:rPr>
          <w:rFonts w:ascii="Times New Roman" w:hAnsi="Times New Roman" w:cs="Times New Roman"/>
          <w:sz w:val="28"/>
          <w:szCs w:val="28"/>
        </w:rPr>
        <w:t>ар</w:t>
      </w:r>
      <w:r w:rsidRPr="0091566B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Pr="0091566B">
        <w:rPr>
          <w:rFonts w:ascii="Times New Roman" w:hAnsi="Times New Roman" w:cs="Times New Roman"/>
          <w:sz w:val="28"/>
          <w:szCs w:val="28"/>
        </w:rPr>
        <w:t xml:space="preserve"> Всероссийского и регионального уровня.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b/>
          <w:sz w:val="28"/>
          <w:szCs w:val="28"/>
        </w:rPr>
        <w:t>Молодому  педагогу оказана помощь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-в приобретении практических навыков, необходимых для педагогической работы по занимаемой должности,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-выработке умения применять теоретические знания в конкретной практичес</w:t>
      </w:r>
      <w:r w:rsidR="0091566B" w:rsidRPr="0091566B">
        <w:rPr>
          <w:rFonts w:ascii="Times New Roman" w:hAnsi="Times New Roman" w:cs="Times New Roman"/>
          <w:sz w:val="28"/>
          <w:szCs w:val="28"/>
        </w:rPr>
        <w:t>кой работе.</w:t>
      </w:r>
    </w:p>
    <w:p w:rsidR="0091566B" w:rsidRPr="0091566B" w:rsidRDefault="0091566B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66B" w:rsidRPr="0091566B" w:rsidRDefault="0091566B" w:rsidP="0091566B">
      <w:pPr>
        <w:pStyle w:val="a3"/>
        <w:jc w:val="both"/>
        <w:rPr>
          <w:color w:val="000000"/>
          <w:sz w:val="27"/>
          <w:szCs w:val="27"/>
        </w:rPr>
      </w:pPr>
      <w:proofErr w:type="gramStart"/>
      <w:r w:rsidRPr="0091566B">
        <w:rPr>
          <w:color w:val="000000"/>
          <w:sz w:val="27"/>
          <w:szCs w:val="27"/>
        </w:rPr>
        <w:t>Совместно с молодым специалистом мы анализировали профессиональные компетенции, которыми обладает специалист, отмечали слабые и сильные стороны, искали пути и принимали решения для их усовершенствования; наша совместная деятельность позволила Елене Александровне  реализовать себя, развить личностные качества, коммуникативные умения, совершенствовать педагогическую базу, развить умения управлять детским коллективом, наладить эффективное сотрудничество с родителями воспитанников.</w:t>
      </w:r>
      <w:proofErr w:type="gramEnd"/>
    </w:p>
    <w:p w:rsidR="0091566B" w:rsidRPr="0091566B" w:rsidRDefault="0091566B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66B" w:rsidRPr="0091566B" w:rsidRDefault="0091566B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b/>
          <w:sz w:val="28"/>
          <w:szCs w:val="28"/>
        </w:rPr>
        <w:t>Над чем нам нужно ещё работать;</w:t>
      </w:r>
    </w:p>
    <w:p w:rsidR="00C95286" w:rsidRPr="0091566B" w:rsidRDefault="00F77FFC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</w:t>
      </w:r>
      <w:r w:rsidR="00C95286" w:rsidRPr="0091566B">
        <w:rPr>
          <w:rFonts w:ascii="Times New Roman" w:hAnsi="Times New Roman" w:cs="Times New Roman"/>
          <w:sz w:val="28"/>
          <w:szCs w:val="28"/>
        </w:rPr>
        <w:t>ть новые  нетрадиционные приемы  для проведения совместной деятельности детей и родителей,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66B">
        <w:rPr>
          <w:rFonts w:ascii="Times New Roman" w:hAnsi="Times New Roman" w:cs="Times New Roman"/>
          <w:sz w:val="28"/>
          <w:szCs w:val="28"/>
        </w:rPr>
        <w:t>-овладе</w:t>
      </w:r>
      <w:r w:rsidR="00F77FFC">
        <w:rPr>
          <w:rFonts w:ascii="Times New Roman" w:hAnsi="Times New Roman" w:cs="Times New Roman"/>
          <w:sz w:val="28"/>
          <w:szCs w:val="28"/>
        </w:rPr>
        <w:t>ва</w:t>
      </w:r>
      <w:r w:rsidRPr="0091566B">
        <w:rPr>
          <w:rFonts w:ascii="Times New Roman" w:hAnsi="Times New Roman" w:cs="Times New Roman"/>
          <w:sz w:val="28"/>
          <w:szCs w:val="28"/>
        </w:rPr>
        <w:t>ть  новыми образовательными технологиями и методами работы с детьми в использовании предметно-пространственной среды,     способствующими повышению  профессиональной компетентности  педагога,</w:t>
      </w:r>
    </w:p>
    <w:p w:rsidR="00C95286" w:rsidRPr="0091566B" w:rsidRDefault="00C95286" w:rsidP="009156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286" w:rsidRPr="0091566B" w:rsidRDefault="00C95286" w:rsidP="009156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AB4" w:rsidRPr="0091566B" w:rsidRDefault="00CD1AB4" w:rsidP="0091566B">
      <w:pPr>
        <w:pStyle w:val="a3"/>
        <w:jc w:val="both"/>
        <w:rPr>
          <w:color w:val="000000"/>
          <w:sz w:val="27"/>
          <w:szCs w:val="27"/>
        </w:rPr>
      </w:pPr>
    </w:p>
    <w:p w:rsidR="00BD76A5" w:rsidRPr="0091566B" w:rsidRDefault="00BD76A5" w:rsidP="0091566B">
      <w:pPr>
        <w:pStyle w:val="a3"/>
        <w:jc w:val="both"/>
        <w:rPr>
          <w:color w:val="000000"/>
          <w:sz w:val="27"/>
          <w:szCs w:val="27"/>
        </w:rPr>
      </w:pPr>
    </w:p>
    <w:sectPr w:rsidR="00BD76A5" w:rsidRPr="0091566B" w:rsidSect="0094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AB4"/>
    <w:rsid w:val="00127BDA"/>
    <w:rsid w:val="00472B8F"/>
    <w:rsid w:val="004B1438"/>
    <w:rsid w:val="0063225B"/>
    <w:rsid w:val="007F1B30"/>
    <w:rsid w:val="00874831"/>
    <w:rsid w:val="0091566B"/>
    <w:rsid w:val="0094644D"/>
    <w:rsid w:val="00AA7BE5"/>
    <w:rsid w:val="00BD76A5"/>
    <w:rsid w:val="00C95286"/>
    <w:rsid w:val="00CD1AB4"/>
    <w:rsid w:val="00F77FFC"/>
    <w:rsid w:val="00F92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2023-05-30T17:36:00Z</dcterms:created>
  <dcterms:modified xsi:type="dcterms:W3CDTF">2025-06-09T09:55:00Z</dcterms:modified>
</cp:coreProperties>
</file>